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FC4929E" w14:textId="3031AD1B" w:rsidR="00202FF0" w:rsidRDefault="0087424E" w:rsidP="00522CF2">
      <w:pPr>
        <w:jc w:val="center"/>
        <w:rPr>
          <w:rFonts w:ascii="Fira Sans" w:hAnsi="Fira Sans"/>
          <w:b/>
          <w:bCs/>
        </w:rPr>
      </w:pPr>
      <w:proofErr w:type="spellStart"/>
      <w:r w:rsidRPr="0087424E">
        <w:rPr>
          <w:rFonts w:ascii="Fira Sans" w:hAnsi="Fira Sans"/>
          <w:b/>
          <w:bCs/>
        </w:rPr>
        <w:t>Техописание</w:t>
      </w:r>
      <w:proofErr w:type="spellEnd"/>
      <w:r w:rsidRPr="0087424E">
        <w:rPr>
          <w:rFonts w:ascii="Fira Sans" w:hAnsi="Fira Sans"/>
          <w:b/>
          <w:bCs/>
        </w:rPr>
        <w:t xml:space="preserve"> маски </w:t>
      </w:r>
      <w:r w:rsidRPr="0087424E">
        <w:rPr>
          <w:rFonts w:ascii="Fira Sans" w:hAnsi="Fira Sans"/>
          <w:b/>
          <w:bCs/>
          <w:lang w:val="en-US"/>
        </w:rPr>
        <w:t>UNIX</w:t>
      </w:r>
      <w:r w:rsidRPr="00522CF2">
        <w:rPr>
          <w:rFonts w:ascii="Fira Sans" w:hAnsi="Fira Sans"/>
          <w:b/>
          <w:bCs/>
        </w:rPr>
        <w:t xml:space="preserve"> 5</w:t>
      </w:r>
      <w:r>
        <w:rPr>
          <w:rFonts w:ascii="Fira Sans" w:hAnsi="Fira Sans"/>
          <w:b/>
          <w:bCs/>
        </w:rPr>
        <w:t>0</w:t>
      </w:r>
      <w:r w:rsidRPr="00522CF2">
        <w:rPr>
          <w:rFonts w:ascii="Fira Sans" w:hAnsi="Fira Sans"/>
          <w:b/>
          <w:bCs/>
        </w:rPr>
        <w:t xml:space="preserve">00 </w:t>
      </w:r>
      <w:r w:rsidRPr="0087424E">
        <w:rPr>
          <w:rFonts w:ascii="Fira Sans" w:hAnsi="Fira Sans"/>
          <w:b/>
          <w:bCs/>
        </w:rPr>
        <w:t>обезличенное</w:t>
      </w:r>
    </w:p>
    <w:p w14:paraId="12D20CE3" w14:textId="1F450F26" w:rsidR="0087424E" w:rsidRDefault="0087424E" w:rsidP="00522CF2">
      <w:pPr>
        <w:jc w:val="both"/>
        <w:rPr>
          <w:rFonts w:ascii="Fira Sans" w:hAnsi="Fira Sans"/>
          <w:b/>
          <w:bCs/>
        </w:rPr>
      </w:pPr>
    </w:p>
    <w:p w14:paraId="6DF066A3" w14:textId="3D75BE9A" w:rsidR="00522CF2" w:rsidRPr="00522CF2" w:rsidRDefault="00522CF2" w:rsidP="00E9770C">
      <w:pPr>
        <w:shd w:val="clear" w:color="auto" w:fill="FFFFFF"/>
        <w:spacing w:after="360" w:line="240" w:lineRule="auto"/>
        <w:jc w:val="both"/>
        <w:rPr>
          <w:rFonts w:ascii="Fira Sans" w:eastAsia="Times New Roman" w:hAnsi="Fira Sans" w:cs="Times New Roman"/>
          <w:color w:val="000000" w:themeColor="text1"/>
          <w:lang w:eastAsia="ru-RU"/>
        </w:rPr>
      </w:pPr>
      <w:r w:rsidRPr="00522CF2">
        <w:rPr>
          <w:rFonts w:ascii="Fira Sans" w:eastAsia="Times New Roman" w:hAnsi="Fira Sans" w:cs="Times New Roman"/>
          <w:color w:val="000000" w:themeColor="text1"/>
          <w:lang w:eastAsia="ru-RU"/>
        </w:rPr>
        <w:t>Панорамная маска </w:t>
      </w:r>
      <w:r w:rsidRPr="00522CF2">
        <w:rPr>
          <w:rFonts w:ascii="Fira Sans" w:eastAsia="Times New Roman" w:hAnsi="Fira Sans" w:cs="Times New Roman"/>
          <w:b/>
          <w:bCs/>
          <w:color w:val="000000" w:themeColor="text1"/>
          <w:lang w:eastAsia="ru-RU"/>
        </w:rPr>
        <w:t xml:space="preserve"> категории 2</w:t>
      </w:r>
      <w:r w:rsidRPr="00522CF2">
        <w:rPr>
          <w:rFonts w:ascii="Fira Sans" w:eastAsia="Times New Roman" w:hAnsi="Fira Sans" w:cs="Times New Roman"/>
          <w:color w:val="000000" w:themeColor="text1"/>
          <w:lang w:eastAsia="ru-RU"/>
        </w:rPr>
        <w:t> </w:t>
      </w:r>
      <w:r w:rsidRPr="00E9770C">
        <w:rPr>
          <w:rFonts w:ascii="Fira Sans" w:eastAsia="Times New Roman" w:hAnsi="Fira Sans" w:cs="Times New Roman"/>
          <w:color w:val="000000" w:themeColor="text1"/>
          <w:lang w:eastAsia="ru-RU"/>
        </w:rPr>
        <w:t xml:space="preserve">используется </w:t>
      </w:r>
      <w:r w:rsidRPr="00522CF2">
        <w:rPr>
          <w:rFonts w:ascii="Fira Sans" w:eastAsia="Times New Roman" w:hAnsi="Fira Sans" w:cs="Times New Roman"/>
          <w:color w:val="000000" w:themeColor="text1"/>
          <w:lang w:eastAsia="ru-RU"/>
        </w:rPr>
        <w:t>в комплекте с фильтрами для эффективной защиты лица, органов дыхания и зрения от воздействия вредных газов, паров и аэрозолей, обеспечивая максимальный комфорт в тяжелых условиях труда в течение длительных периодов времени.</w:t>
      </w:r>
    </w:p>
    <w:p w14:paraId="694873C7" w14:textId="4965CA89" w:rsidR="00522CF2" w:rsidRPr="00522CF2" w:rsidRDefault="00522CF2" w:rsidP="00E9770C">
      <w:pPr>
        <w:shd w:val="clear" w:color="auto" w:fill="FFFFFF"/>
        <w:spacing w:after="360" w:line="240" w:lineRule="auto"/>
        <w:jc w:val="both"/>
        <w:rPr>
          <w:rFonts w:ascii="Fira Sans" w:eastAsia="Times New Roman" w:hAnsi="Fira Sans" w:cs="Times New Roman"/>
          <w:color w:val="000000" w:themeColor="text1"/>
          <w:lang w:eastAsia="ru-RU"/>
        </w:rPr>
      </w:pPr>
      <w:r w:rsidRPr="00522CF2">
        <w:rPr>
          <w:rFonts w:ascii="Fira Sans" w:eastAsia="Times New Roman" w:hAnsi="Fira Sans" w:cs="Times New Roman"/>
          <w:color w:val="000000" w:themeColor="text1"/>
          <w:lang w:eastAsia="ru-RU"/>
        </w:rPr>
        <w:t xml:space="preserve">Маска снабжена </w:t>
      </w:r>
      <w:proofErr w:type="spellStart"/>
      <w:r w:rsidRPr="00522CF2">
        <w:rPr>
          <w:rFonts w:ascii="Fira Sans" w:eastAsia="Times New Roman" w:hAnsi="Fira Sans" w:cs="Times New Roman"/>
          <w:color w:val="000000" w:themeColor="text1"/>
          <w:lang w:eastAsia="ru-RU"/>
        </w:rPr>
        <w:t>байонетной</w:t>
      </w:r>
      <w:proofErr w:type="spellEnd"/>
      <w:r w:rsidRPr="00522CF2">
        <w:rPr>
          <w:rFonts w:ascii="Fira Sans" w:eastAsia="Times New Roman" w:hAnsi="Fira Sans" w:cs="Times New Roman"/>
          <w:color w:val="000000" w:themeColor="text1"/>
          <w:lang w:eastAsia="ru-RU"/>
        </w:rPr>
        <w:t xml:space="preserve"> соединительной системой, позволяющей подключаться к широкому спектру парных легких фильтров: противогазовых, </w:t>
      </w:r>
      <w:proofErr w:type="spellStart"/>
      <w:r w:rsidRPr="00522CF2">
        <w:rPr>
          <w:rFonts w:ascii="Fira Sans" w:eastAsia="Times New Roman" w:hAnsi="Fira Sans" w:cs="Times New Roman"/>
          <w:color w:val="000000" w:themeColor="text1"/>
          <w:lang w:eastAsia="ru-RU"/>
        </w:rPr>
        <w:t>противоаэрозольных</w:t>
      </w:r>
      <w:proofErr w:type="spellEnd"/>
      <w:r w:rsidRPr="00522CF2">
        <w:rPr>
          <w:rFonts w:ascii="Fira Sans" w:eastAsia="Times New Roman" w:hAnsi="Fira Sans" w:cs="Times New Roman"/>
          <w:color w:val="000000" w:themeColor="text1"/>
          <w:lang w:eastAsia="ru-RU"/>
        </w:rPr>
        <w:t xml:space="preserve"> и комбинирован</w:t>
      </w:r>
      <w:r w:rsidR="00D743A7">
        <w:rPr>
          <w:rFonts w:ascii="Fira Sans" w:eastAsia="Times New Roman" w:hAnsi="Fira Sans" w:cs="Times New Roman"/>
          <w:color w:val="000000" w:themeColor="text1"/>
          <w:lang w:eastAsia="ru-RU"/>
        </w:rPr>
        <w:t>н</w:t>
      </w:r>
      <w:r w:rsidRPr="00522CF2">
        <w:rPr>
          <w:rFonts w:ascii="Fira Sans" w:eastAsia="Times New Roman" w:hAnsi="Fira Sans" w:cs="Times New Roman"/>
          <w:color w:val="000000" w:themeColor="text1"/>
          <w:lang w:eastAsia="ru-RU"/>
        </w:rPr>
        <w:t>ых, в зависимости от индивидуальных потребностей</w:t>
      </w:r>
      <w:r w:rsidRPr="00E9770C">
        <w:rPr>
          <w:rFonts w:ascii="Fira Sans" w:eastAsia="Times New Roman" w:hAnsi="Fira Sans" w:cs="Times New Roman"/>
          <w:color w:val="000000" w:themeColor="text1"/>
          <w:lang w:eastAsia="ru-RU"/>
        </w:rPr>
        <w:t>.</w:t>
      </w:r>
    </w:p>
    <w:p w14:paraId="43FA847B" w14:textId="242E01E3" w:rsidR="00522CF2" w:rsidRPr="00522CF2" w:rsidRDefault="00522CF2" w:rsidP="00E9770C">
      <w:pPr>
        <w:shd w:val="clear" w:color="auto" w:fill="FFFFFF"/>
        <w:spacing w:after="360" w:line="240" w:lineRule="auto"/>
        <w:jc w:val="both"/>
        <w:rPr>
          <w:rFonts w:ascii="Fira Sans" w:eastAsia="Times New Roman" w:hAnsi="Fira Sans" w:cs="Times New Roman"/>
          <w:color w:val="000000" w:themeColor="text1"/>
          <w:lang w:eastAsia="ru-RU"/>
        </w:rPr>
      </w:pPr>
      <w:r w:rsidRPr="00E9770C">
        <w:rPr>
          <w:rFonts w:ascii="Fira Sans" w:eastAsia="Times New Roman" w:hAnsi="Fira Sans" w:cs="Times New Roman"/>
          <w:b/>
          <w:bCs/>
          <w:color w:val="000000" w:themeColor="text1"/>
          <w:lang w:eastAsia="ru-RU"/>
        </w:rPr>
        <w:t>Характеристики</w:t>
      </w:r>
      <w:r w:rsidRPr="00522CF2">
        <w:rPr>
          <w:rFonts w:ascii="Fira Sans" w:eastAsia="Times New Roman" w:hAnsi="Fira Sans" w:cs="Times New Roman"/>
          <w:b/>
          <w:bCs/>
          <w:color w:val="000000" w:themeColor="text1"/>
          <w:lang w:eastAsia="ru-RU"/>
        </w:rPr>
        <w:t>:</w:t>
      </w:r>
    </w:p>
    <w:p w14:paraId="7CB92BF6" w14:textId="140B32B1" w:rsidR="00522CF2" w:rsidRPr="00522CF2" w:rsidRDefault="00522CF2" w:rsidP="00E9770C">
      <w:pPr>
        <w:numPr>
          <w:ilvl w:val="0"/>
          <w:numId w:val="1"/>
        </w:numPr>
        <w:shd w:val="clear" w:color="auto" w:fill="FFFFFF"/>
        <w:spacing w:after="0" w:line="360" w:lineRule="atLeast"/>
        <w:jc w:val="both"/>
        <w:rPr>
          <w:rFonts w:ascii="Fira Sans" w:eastAsia="Times New Roman" w:hAnsi="Fira Sans" w:cs="Times New Roman"/>
          <w:color w:val="000000" w:themeColor="text1"/>
          <w:lang w:eastAsia="ru-RU"/>
        </w:rPr>
      </w:pPr>
      <w:r w:rsidRPr="00522CF2">
        <w:rPr>
          <w:rFonts w:ascii="Fira Sans" w:eastAsia="Times New Roman" w:hAnsi="Fira Sans" w:cs="Times New Roman"/>
          <w:color w:val="000000" w:themeColor="text1"/>
          <w:lang w:eastAsia="ru-RU"/>
        </w:rPr>
        <w:t>универсальный размер;</w:t>
      </w:r>
    </w:p>
    <w:p w14:paraId="66D86EEE" w14:textId="77777777" w:rsidR="00522CF2" w:rsidRPr="00522CF2" w:rsidRDefault="00522CF2" w:rsidP="00E9770C">
      <w:pPr>
        <w:numPr>
          <w:ilvl w:val="0"/>
          <w:numId w:val="1"/>
        </w:numPr>
        <w:shd w:val="clear" w:color="auto" w:fill="FFFFFF"/>
        <w:spacing w:after="0" w:line="360" w:lineRule="atLeast"/>
        <w:jc w:val="both"/>
        <w:rPr>
          <w:rFonts w:ascii="Fira Sans" w:eastAsia="Times New Roman" w:hAnsi="Fira Sans" w:cs="Times New Roman"/>
          <w:color w:val="000000" w:themeColor="text1"/>
          <w:lang w:eastAsia="ru-RU"/>
        </w:rPr>
      </w:pPr>
      <w:r w:rsidRPr="00522CF2">
        <w:rPr>
          <w:rFonts w:ascii="Fira Sans" w:eastAsia="Times New Roman" w:hAnsi="Fira Sans" w:cs="Times New Roman"/>
          <w:color w:val="000000" w:themeColor="text1"/>
          <w:lang w:eastAsia="ru-RU"/>
        </w:rPr>
        <w:t>увеличенное поле зрения;</w:t>
      </w:r>
    </w:p>
    <w:p w14:paraId="18249653" w14:textId="77777777" w:rsidR="00522CF2" w:rsidRPr="00522CF2" w:rsidRDefault="00522CF2" w:rsidP="00E9770C">
      <w:pPr>
        <w:numPr>
          <w:ilvl w:val="0"/>
          <w:numId w:val="1"/>
        </w:numPr>
        <w:shd w:val="clear" w:color="auto" w:fill="FFFFFF"/>
        <w:spacing w:after="0" w:line="360" w:lineRule="atLeast"/>
        <w:jc w:val="both"/>
        <w:rPr>
          <w:rFonts w:ascii="Fira Sans" w:eastAsia="Times New Roman" w:hAnsi="Fira Sans" w:cs="Times New Roman"/>
          <w:color w:val="000000" w:themeColor="text1"/>
          <w:lang w:eastAsia="ru-RU"/>
        </w:rPr>
      </w:pPr>
      <w:r w:rsidRPr="00522CF2">
        <w:rPr>
          <w:rFonts w:ascii="Fira Sans" w:eastAsia="Times New Roman" w:hAnsi="Fira Sans" w:cs="Times New Roman"/>
          <w:color w:val="000000" w:themeColor="text1"/>
          <w:lang w:eastAsia="ru-RU"/>
        </w:rPr>
        <w:t>низкое сопротивление дыханию;</w:t>
      </w:r>
    </w:p>
    <w:p w14:paraId="4EA7BD47" w14:textId="77777777" w:rsidR="00522CF2" w:rsidRPr="00522CF2" w:rsidRDefault="00522CF2" w:rsidP="00E9770C">
      <w:pPr>
        <w:numPr>
          <w:ilvl w:val="0"/>
          <w:numId w:val="1"/>
        </w:numPr>
        <w:shd w:val="clear" w:color="auto" w:fill="FFFFFF"/>
        <w:spacing w:after="0" w:line="360" w:lineRule="atLeast"/>
        <w:jc w:val="both"/>
        <w:rPr>
          <w:rFonts w:ascii="Fira Sans" w:eastAsia="Times New Roman" w:hAnsi="Fira Sans" w:cs="Times New Roman"/>
          <w:color w:val="000000" w:themeColor="text1"/>
          <w:lang w:eastAsia="ru-RU"/>
        </w:rPr>
      </w:pPr>
      <w:r w:rsidRPr="00522CF2">
        <w:rPr>
          <w:rFonts w:ascii="Fira Sans" w:eastAsia="Times New Roman" w:hAnsi="Fira Sans" w:cs="Times New Roman"/>
          <w:color w:val="000000" w:themeColor="text1"/>
          <w:lang w:eastAsia="ru-RU"/>
        </w:rPr>
        <w:t>низкий профиль (сочетание с защитными касками);</w:t>
      </w:r>
    </w:p>
    <w:p w14:paraId="14151F71" w14:textId="571C0116" w:rsidR="00522CF2" w:rsidRPr="00E9770C" w:rsidRDefault="00522CF2" w:rsidP="00E9770C">
      <w:pPr>
        <w:numPr>
          <w:ilvl w:val="0"/>
          <w:numId w:val="1"/>
        </w:numPr>
        <w:shd w:val="clear" w:color="auto" w:fill="FFFFFF"/>
        <w:spacing w:after="0" w:line="360" w:lineRule="atLeast"/>
        <w:jc w:val="both"/>
        <w:rPr>
          <w:rFonts w:ascii="Fira Sans" w:eastAsia="Times New Roman" w:hAnsi="Fira Sans" w:cs="Times New Roman"/>
          <w:color w:val="000000" w:themeColor="text1"/>
          <w:lang w:eastAsia="ru-RU"/>
        </w:rPr>
      </w:pPr>
      <w:r w:rsidRPr="00522CF2">
        <w:rPr>
          <w:rFonts w:ascii="Fira Sans" w:eastAsia="Times New Roman" w:hAnsi="Fira Sans" w:cs="Times New Roman"/>
          <w:color w:val="000000" w:themeColor="text1"/>
          <w:lang w:eastAsia="ru-RU"/>
        </w:rPr>
        <w:t>длительный срок гарантийного хранения.</w:t>
      </w:r>
    </w:p>
    <w:p w14:paraId="686291D1" w14:textId="2880DD30" w:rsidR="00522CF2" w:rsidRPr="00E9770C" w:rsidRDefault="00522CF2" w:rsidP="00E9770C">
      <w:pPr>
        <w:shd w:val="clear" w:color="auto" w:fill="FFFFFF"/>
        <w:spacing w:after="0" w:line="360" w:lineRule="atLeast"/>
        <w:jc w:val="both"/>
        <w:rPr>
          <w:rFonts w:ascii="Fira Sans" w:eastAsia="Times New Roman" w:hAnsi="Fira Sans" w:cs="Times New Roman"/>
          <w:color w:val="000000" w:themeColor="text1"/>
          <w:lang w:eastAsia="ru-RU"/>
        </w:rPr>
      </w:pPr>
    </w:p>
    <w:p w14:paraId="63013509" w14:textId="18B1192E" w:rsidR="00522CF2" w:rsidRPr="00E9770C" w:rsidRDefault="00522CF2" w:rsidP="00E9770C">
      <w:pPr>
        <w:pStyle w:val="Pa4"/>
        <w:ind w:firstLine="280"/>
        <w:jc w:val="both"/>
        <w:rPr>
          <w:rStyle w:val="A20"/>
          <w:rFonts w:ascii="Fira Sans" w:hAnsi="Fira Sans"/>
          <w:b/>
          <w:bCs/>
          <w:sz w:val="22"/>
          <w:szCs w:val="22"/>
        </w:rPr>
      </w:pPr>
      <w:r w:rsidRPr="00E9770C">
        <w:rPr>
          <w:rStyle w:val="A20"/>
          <w:rFonts w:ascii="Fira Sans" w:hAnsi="Fira Sans"/>
          <w:b/>
          <w:bCs/>
          <w:sz w:val="22"/>
          <w:szCs w:val="22"/>
        </w:rPr>
        <w:t>Технические характеристики маски</w:t>
      </w:r>
    </w:p>
    <w:p w14:paraId="5D1FB9FF" w14:textId="77777777" w:rsidR="00522CF2" w:rsidRPr="00E9770C" w:rsidRDefault="00522CF2" w:rsidP="00E9770C">
      <w:pPr>
        <w:spacing w:after="0"/>
        <w:jc w:val="both"/>
        <w:rPr>
          <w:rFonts w:ascii="Fira Sans" w:hAnsi="Fira Sans"/>
        </w:rPr>
      </w:pPr>
    </w:p>
    <w:p w14:paraId="02034BF3" w14:textId="5B550582" w:rsidR="00522CF2" w:rsidRPr="00E9770C" w:rsidRDefault="00522CF2" w:rsidP="00E9770C">
      <w:pPr>
        <w:pStyle w:val="Pa4"/>
        <w:numPr>
          <w:ilvl w:val="0"/>
          <w:numId w:val="4"/>
        </w:numPr>
        <w:ind w:left="284" w:hanging="284"/>
        <w:jc w:val="both"/>
        <w:rPr>
          <w:rStyle w:val="A20"/>
          <w:rFonts w:ascii="Fira Sans" w:hAnsi="Fira Sans"/>
          <w:sz w:val="22"/>
          <w:szCs w:val="22"/>
        </w:rPr>
      </w:pPr>
      <w:r w:rsidRPr="00E9770C">
        <w:rPr>
          <w:rStyle w:val="A20"/>
          <w:rFonts w:ascii="Fira Sans" w:hAnsi="Fira Sans"/>
          <w:sz w:val="22"/>
          <w:szCs w:val="22"/>
        </w:rPr>
        <w:t>Сопротивление потоку воздуха на вдохе при постоянном объемном расходе 160 дм</w:t>
      </w:r>
      <w:r w:rsidRPr="00E9770C">
        <w:rPr>
          <w:rStyle w:val="A30"/>
          <w:rFonts w:ascii="Fira Sans" w:hAnsi="Fira Sans"/>
          <w:sz w:val="22"/>
          <w:szCs w:val="22"/>
        </w:rPr>
        <w:t>3</w:t>
      </w:r>
      <w:r w:rsidRPr="00E9770C">
        <w:rPr>
          <w:rStyle w:val="A20"/>
          <w:rFonts w:ascii="Fira Sans" w:hAnsi="Fira Sans"/>
          <w:sz w:val="22"/>
          <w:szCs w:val="22"/>
        </w:rPr>
        <w:t>/мин или синусоидальном потоке 50 дм</w:t>
      </w:r>
      <w:r w:rsidRPr="00E9770C">
        <w:rPr>
          <w:rStyle w:val="A30"/>
          <w:rFonts w:ascii="Fira Sans" w:hAnsi="Fira Sans"/>
          <w:sz w:val="22"/>
          <w:szCs w:val="22"/>
        </w:rPr>
        <w:t>3</w:t>
      </w:r>
      <w:r w:rsidRPr="00E9770C">
        <w:rPr>
          <w:rStyle w:val="A20"/>
          <w:rFonts w:ascii="Fira Sans" w:hAnsi="Fira Sans"/>
          <w:sz w:val="22"/>
          <w:szCs w:val="22"/>
        </w:rPr>
        <w:t>/мин (25 циклов/мин; 2,0 дм</w:t>
      </w:r>
      <w:r w:rsidRPr="00E9770C">
        <w:rPr>
          <w:rStyle w:val="A30"/>
          <w:rFonts w:ascii="Fira Sans" w:hAnsi="Fira Sans"/>
          <w:sz w:val="22"/>
          <w:szCs w:val="22"/>
        </w:rPr>
        <w:t>3</w:t>
      </w:r>
      <w:r w:rsidRPr="00E9770C">
        <w:rPr>
          <w:rStyle w:val="A20"/>
          <w:rFonts w:ascii="Fira Sans" w:hAnsi="Fira Sans"/>
          <w:sz w:val="22"/>
          <w:szCs w:val="22"/>
        </w:rPr>
        <w:t>/ход), Па (мм вод. ст.), не более – 250 (25).</w:t>
      </w:r>
    </w:p>
    <w:p w14:paraId="53856DD6" w14:textId="0FFB5FC2" w:rsidR="00522CF2" w:rsidRPr="00E9770C" w:rsidRDefault="00522CF2" w:rsidP="00E9770C">
      <w:pPr>
        <w:pStyle w:val="Pa4"/>
        <w:numPr>
          <w:ilvl w:val="0"/>
          <w:numId w:val="4"/>
        </w:numPr>
        <w:ind w:left="284" w:hanging="284"/>
        <w:jc w:val="both"/>
        <w:rPr>
          <w:rStyle w:val="A20"/>
          <w:rFonts w:ascii="Fira Sans" w:hAnsi="Fira Sans"/>
          <w:sz w:val="22"/>
          <w:szCs w:val="22"/>
        </w:rPr>
      </w:pPr>
      <w:r w:rsidRPr="00E9770C">
        <w:rPr>
          <w:rStyle w:val="A20"/>
          <w:rFonts w:ascii="Fira Sans" w:hAnsi="Fira Sans"/>
          <w:sz w:val="22"/>
          <w:szCs w:val="22"/>
        </w:rPr>
        <w:t>Сопротивление потоку воздуха на выдохе при постоянном объемном расходе 160 дм3/мин или синусоидальном потоке 50 дм3/мин (25 циклов/мин; 2,0 дм3/ход), Па (мм вод. ст.), не более – 300 (30).</w:t>
      </w:r>
    </w:p>
    <w:p w14:paraId="0A7E9B49" w14:textId="09C72BCC" w:rsidR="00E9770C" w:rsidRPr="00E9770C" w:rsidRDefault="00522CF2" w:rsidP="00911E57">
      <w:pPr>
        <w:pStyle w:val="Pa4"/>
        <w:numPr>
          <w:ilvl w:val="0"/>
          <w:numId w:val="4"/>
        </w:numPr>
        <w:ind w:left="284" w:hanging="284"/>
        <w:jc w:val="both"/>
      </w:pPr>
      <w:r w:rsidRPr="00E9770C">
        <w:rPr>
          <w:rStyle w:val="A20"/>
          <w:rFonts w:ascii="Fira Sans" w:hAnsi="Fira Sans"/>
          <w:sz w:val="22"/>
          <w:szCs w:val="22"/>
        </w:rPr>
        <w:t>Масса, г, не более – 680.</w:t>
      </w:r>
    </w:p>
    <w:p w14:paraId="18FF21B1" w14:textId="77777777" w:rsidR="00522CF2" w:rsidRPr="00522CF2" w:rsidRDefault="00522CF2" w:rsidP="00E9770C">
      <w:pPr>
        <w:shd w:val="clear" w:color="auto" w:fill="FFFFFF"/>
        <w:spacing w:after="0" w:line="360" w:lineRule="atLeast"/>
        <w:ind w:left="720"/>
        <w:jc w:val="both"/>
        <w:rPr>
          <w:rFonts w:ascii="Fira Sans" w:eastAsia="Times New Roman" w:hAnsi="Fira Sans" w:cs="Times New Roman"/>
          <w:color w:val="000000" w:themeColor="text1"/>
          <w:lang w:eastAsia="ru-RU"/>
        </w:rPr>
      </w:pPr>
    </w:p>
    <w:p w14:paraId="0963F2F1" w14:textId="68DB5BF1" w:rsidR="00522CF2" w:rsidRPr="00522CF2" w:rsidRDefault="00522CF2" w:rsidP="00E9770C">
      <w:pPr>
        <w:shd w:val="clear" w:color="auto" w:fill="FFFFFF"/>
        <w:spacing w:after="0" w:line="240" w:lineRule="auto"/>
        <w:jc w:val="both"/>
        <w:rPr>
          <w:rFonts w:ascii="Fira Sans" w:eastAsia="Times New Roman" w:hAnsi="Fira Sans" w:cs="Times New Roman"/>
          <w:color w:val="000000" w:themeColor="text1"/>
          <w:lang w:eastAsia="ru-RU"/>
        </w:rPr>
      </w:pPr>
      <w:r w:rsidRPr="00522CF2">
        <w:rPr>
          <w:rFonts w:ascii="Fira Sans" w:eastAsia="Times New Roman" w:hAnsi="Fira Sans" w:cs="Times New Roman"/>
          <w:b/>
          <w:bCs/>
          <w:color w:val="000000" w:themeColor="text1"/>
          <w:lang w:eastAsia="ru-RU"/>
        </w:rPr>
        <w:t>Состав</w:t>
      </w:r>
      <w:r w:rsidRPr="00E9770C">
        <w:rPr>
          <w:rFonts w:ascii="Fira Sans" w:eastAsia="Times New Roman" w:hAnsi="Fira Sans" w:cs="Times New Roman"/>
          <w:b/>
          <w:bCs/>
          <w:color w:val="000000" w:themeColor="text1"/>
          <w:lang w:eastAsia="ru-RU"/>
        </w:rPr>
        <w:t>:</w:t>
      </w:r>
    </w:p>
    <w:p w14:paraId="5A6BC690" w14:textId="0EBC4CCF" w:rsidR="00522CF2" w:rsidRPr="00522CF2" w:rsidRDefault="00522CF2" w:rsidP="00E9770C">
      <w:pPr>
        <w:numPr>
          <w:ilvl w:val="0"/>
          <w:numId w:val="2"/>
        </w:numPr>
        <w:shd w:val="clear" w:color="auto" w:fill="FFFFFF"/>
        <w:spacing w:after="0" w:line="360" w:lineRule="atLeast"/>
        <w:jc w:val="both"/>
        <w:rPr>
          <w:rFonts w:ascii="Fira Sans" w:eastAsia="Times New Roman" w:hAnsi="Fira Sans" w:cs="Times New Roman"/>
          <w:color w:val="000000" w:themeColor="text1"/>
          <w:lang w:eastAsia="ru-RU"/>
        </w:rPr>
      </w:pPr>
      <w:r w:rsidRPr="00522CF2">
        <w:rPr>
          <w:rFonts w:ascii="Fira Sans" w:eastAsia="Times New Roman" w:hAnsi="Fira Sans" w:cs="Times New Roman"/>
          <w:color w:val="000000" w:themeColor="text1"/>
          <w:lang w:eastAsia="ru-RU"/>
        </w:rPr>
        <w:t>панорамное стекло-корпус;</w:t>
      </w:r>
    </w:p>
    <w:p w14:paraId="73AD794C" w14:textId="24C75EA4" w:rsidR="00522CF2" w:rsidRPr="00522CF2" w:rsidRDefault="00E9770C" w:rsidP="00E9770C">
      <w:pPr>
        <w:numPr>
          <w:ilvl w:val="0"/>
          <w:numId w:val="2"/>
        </w:numPr>
        <w:shd w:val="clear" w:color="auto" w:fill="FFFFFF"/>
        <w:spacing w:after="0" w:line="360" w:lineRule="atLeast"/>
        <w:jc w:val="both"/>
        <w:rPr>
          <w:rFonts w:ascii="Fira Sans" w:eastAsia="Times New Roman" w:hAnsi="Fira Sans" w:cs="Times New Roman"/>
          <w:color w:val="000000" w:themeColor="text1"/>
          <w:lang w:eastAsia="ru-RU"/>
        </w:rPr>
      </w:pPr>
      <w:r w:rsidRPr="00E9770C">
        <w:rPr>
          <w:rFonts w:ascii="Fira Sans" w:eastAsia="Times New Roman" w:hAnsi="Fira Sans" w:cs="Times New Roman"/>
          <w:color w:val="000000" w:themeColor="text1"/>
          <w:lang w:eastAsia="ru-RU"/>
        </w:rPr>
        <w:t xml:space="preserve">пятиточечное </w:t>
      </w:r>
      <w:r w:rsidR="00522CF2" w:rsidRPr="00522CF2">
        <w:rPr>
          <w:rFonts w:ascii="Fira Sans" w:eastAsia="Times New Roman" w:hAnsi="Fira Sans" w:cs="Times New Roman"/>
          <w:color w:val="000000" w:themeColor="text1"/>
          <w:lang w:eastAsia="ru-RU"/>
        </w:rPr>
        <w:t>оголовье для крепления маски на голове; </w:t>
      </w:r>
    </w:p>
    <w:p w14:paraId="61134388" w14:textId="77777777" w:rsidR="00522CF2" w:rsidRPr="00522CF2" w:rsidRDefault="00522CF2" w:rsidP="00E9770C">
      <w:pPr>
        <w:numPr>
          <w:ilvl w:val="0"/>
          <w:numId w:val="2"/>
        </w:numPr>
        <w:shd w:val="clear" w:color="auto" w:fill="FFFFFF"/>
        <w:spacing w:after="0" w:line="360" w:lineRule="atLeast"/>
        <w:jc w:val="both"/>
        <w:rPr>
          <w:rFonts w:ascii="Fira Sans" w:eastAsia="Times New Roman" w:hAnsi="Fira Sans" w:cs="Times New Roman"/>
          <w:color w:val="000000" w:themeColor="text1"/>
          <w:lang w:eastAsia="ru-RU"/>
        </w:rPr>
      </w:pPr>
      <w:r w:rsidRPr="00522CF2">
        <w:rPr>
          <w:rFonts w:ascii="Fira Sans" w:eastAsia="Times New Roman" w:hAnsi="Fira Sans" w:cs="Times New Roman"/>
          <w:color w:val="000000" w:themeColor="text1"/>
          <w:lang w:eastAsia="ru-RU"/>
        </w:rPr>
        <w:t>резиновый обтюратор – уплотнитель;</w:t>
      </w:r>
    </w:p>
    <w:p w14:paraId="3B129A0A" w14:textId="77777777" w:rsidR="00522CF2" w:rsidRPr="00522CF2" w:rsidRDefault="00522CF2" w:rsidP="00E9770C">
      <w:pPr>
        <w:numPr>
          <w:ilvl w:val="0"/>
          <w:numId w:val="2"/>
        </w:numPr>
        <w:shd w:val="clear" w:color="auto" w:fill="FFFFFF"/>
        <w:spacing w:after="0" w:line="360" w:lineRule="atLeast"/>
        <w:jc w:val="both"/>
        <w:rPr>
          <w:rFonts w:ascii="Fira Sans" w:eastAsia="Times New Roman" w:hAnsi="Fira Sans" w:cs="Times New Roman"/>
          <w:color w:val="000000" w:themeColor="text1"/>
          <w:lang w:eastAsia="ru-RU"/>
        </w:rPr>
      </w:pPr>
      <w:r w:rsidRPr="00522CF2">
        <w:rPr>
          <w:rFonts w:ascii="Fira Sans" w:eastAsia="Times New Roman" w:hAnsi="Fira Sans" w:cs="Times New Roman"/>
          <w:color w:val="000000" w:themeColor="text1"/>
          <w:lang w:eastAsia="ru-RU"/>
        </w:rPr>
        <w:t xml:space="preserve">резиновый </w:t>
      </w:r>
      <w:proofErr w:type="spellStart"/>
      <w:r w:rsidRPr="00522CF2">
        <w:rPr>
          <w:rFonts w:ascii="Fira Sans" w:eastAsia="Times New Roman" w:hAnsi="Fira Sans" w:cs="Times New Roman"/>
          <w:color w:val="000000" w:themeColor="text1"/>
          <w:lang w:eastAsia="ru-RU"/>
        </w:rPr>
        <w:t>подмасочник</w:t>
      </w:r>
      <w:proofErr w:type="spellEnd"/>
      <w:r w:rsidRPr="00522CF2">
        <w:rPr>
          <w:rFonts w:ascii="Fira Sans" w:eastAsia="Times New Roman" w:hAnsi="Fira Sans" w:cs="Times New Roman"/>
          <w:color w:val="000000" w:themeColor="text1"/>
          <w:lang w:eastAsia="ru-RU"/>
        </w:rPr>
        <w:t>;</w:t>
      </w:r>
    </w:p>
    <w:p w14:paraId="53AC3F1C" w14:textId="77777777" w:rsidR="00522CF2" w:rsidRPr="00522CF2" w:rsidRDefault="00522CF2" w:rsidP="00E9770C">
      <w:pPr>
        <w:numPr>
          <w:ilvl w:val="0"/>
          <w:numId w:val="2"/>
        </w:numPr>
        <w:shd w:val="clear" w:color="auto" w:fill="FFFFFF"/>
        <w:spacing w:after="0" w:line="360" w:lineRule="atLeast"/>
        <w:jc w:val="both"/>
        <w:rPr>
          <w:rFonts w:ascii="Fira Sans" w:eastAsia="Times New Roman" w:hAnsi="Fira Sans" w:cs="Times New Roman"/>
          <w:color w:val="000000" w:themeColor="text1"/>
          <w:lang w:eastAsia="ru-RU"/>
        </w:rPr>
      </w:pPr>
      <w:proofErr w:type="spellStart"/>
      <w:r w:rsidRPr="00522CF2">
        <w:rPr>
          <w:rFonts w:ascii="Fira Sans" w:eastAsia="Times New Roman" w:hAnsi="Fira Sans" w:cs="Times New Roman"/>
          <w:color w:val="000000" w:themeColor="text1"/>
          <w:lang w:eastAsia="ru-RU"/>
        </w:rPr>
        <w:t>байонетная</w:t>
      </w:r>
      <w:proofErr w:type="spellEnd"/>
      <w:r w:rsidRPr="00522CF2">
        <w:rPr>
          <w:rFonts w:ascii="Fira Sans" w:eastAsia="Times New Roman" w:hAnsi="Fira Sans" w:cs="Times New Roman"/>
          <w:color w:val="000000" w:themeColor="text1"/>
          <w:lang w:eastAsia="ru-RU"/>
        </w:rPr>
        <w:t xml:space="preserve"> система присоединения фильтров; </w:t>
      </w:r>
    </w:p>
    <w:p w14:paraId="11FDE7F9" w14:textId="77777777" w:rsidR="00522CF2" w:rsidRPr="00522CF2" w:rsidRDefault="00522CF2" w:rsidP="00E9770C">
      <w:pPr>
        <w:numPr>
          <w:ilvl w:val="0"/>
          <w:numId w:val="2"/>
        </w:numPr>
        <w:shd w:val="clear" w:color="auto" w:fill="FFFFFF"/>
        <w:spacing w:after="0" w:line="360" w:lineRule="atLeast"/>
        <w:jc w:val="both"/>
        <w:rPr>
          <w:rFonts w:ascii="Fira Sans" w:eastAsia="Times New Roman" w:hAnsi="Fira Sans" w:cs="Times New Roman"/>
          <w:color w:val="000000" w:themeColor="text1"/>
          <w:lang w:eastAsia="ru-RU"/>
        </w:rPr>
      </w:pPr>
      <w:r w:rsidRPr="00522CF2">
        <w:rPr>
          <w:rFonts w:ascii="Fira Sans" w:eastAsia="Times New Roman" w:hAnsi="Fira Sans" w:cs="Times New Roman"/>
          <w:color w:val="000000" w:themeColor="text1"/>
          <w:lang w:eastAsia="ru-RU"/>
        </w:rPr>
        <w:t>клапанная коробка;</w:t>
      </w:r>
    </w:p>
    <w:p w14:paraId="54B8E3EB" w14:textId="77777777" w:rsidR="00522CF2" w:rsidRPr="00522CF2" w:rsidRDefault="00522CF2" w:rsidP="00E9770C">
      <w:pPr>
        <w:numPr>
          <w:ilvl w:val="0"/>
          <w:numId w:val="2"/>
        </w:numPr>
        <w:shd w:val="clear" w:color="auto" w:fill="FFFFFF"/>
        <w:spacing w:after="0" w:line="360" w:lineRule="atLeast"/>
        <w:jc w:val="both"/>
        <w:rPr>
          <w:rFonts w:ascii="Fira Sans" w:eastAsia="Times New Roman" w:hAnsi="Fira Sans" w:cs="Times New Roman"/>
          <w:color w:val="000000" w:themeColor="text1"/>
          <w:lang w:eastAsia="ru-RU"/>
        </w:rPr>
      </w:pPr>
      <w:r w:rsidRPr="00522CF2">
        <w:rPr>
          <w:rFonts w:ascii="Fira Sans" w:eastAsia="Times New Roman" w:hAnsi="Fira Sans" w:cs="Times New Roman"/>
          <w:color w:val="000000" w:themeColor="text1"/>
          <w:lang w:eastAsia="ru-RU"/>
        </w:rPr>
        <w:t>мембрана для речевого общения (возможность работы со средствами связи);</w:t>
      </w:r>
    </w:p>
    <w:p w14:paraId="540C8B82" w14:textId="0F866E8E" w:rsidR="00522CF2" w:rsidRPr="00E9770C" w:rsidRDefault="00522CF2" w:rsidP="00E9770C">
      <w:pPr>
        <w:numPr>
          <w:ilvl w:val="0"/>
          <w:numId w:val="2"/>
        </w:numPr>
        <w:shd w:val="clear" w:color="auto" w:fill="FFFFFF"/>
        <w:spacing w:after="0" w:line="360" w:lineRule="atLeast"/>
        <w:jc w:val="both"/>
        <w:rPr>
          <w:rFonts w:ascii="Fira Sans" w:eastAsia="Times New Roman" w:hAnsi="Fira Sans" w:cs="Times New Roman"/>
          <w:color w:val="000000" w:themeColor="text1"/>
          <w:lang w:eastAsia="ru-RU"/>
        </w:rPr>
      </w:pPr>
      <w:r w:rsidRPr="00522CF2">
        <w:rPr>
          <w:rFonts w:ascii="Fira Sans" w:eastAsia="Times New Roman" w:hAnsi="Fira Sans" w:cs="Times New Roman"/>
          <w:color w:val="000000" w:themeColor="text1"/>
          <w:lang w:eastAsia="ru-RU"/>
        </w:rPr>
        <w:t>защитная пленка (дополнительно).</w:t>
      </w:r>
    </w:p>
    <w:p w14:paraId="334C012C" w14:textId="53550BC9" w:rsidR="00E9770C" w:rsidRPr="00E9770C" w:rsidRDefault="00E9770C" w:rsidP="00E9770C">
      <w:pPr>
        <w:numPr>
          <w:ilvl w:val="0"/>
          <w:numId w:val="2"/>
        </w:numPr>
        <w:shd w:val="clear" w:color="auto" w:fill="FFFFFF"/>
        <w:spacing w:after="0" w:line="360" w:lineRule="atLeast"/>
        <w:jc w:val="both"/>
        <w:rPr>
          <w:rFonts w:ascii="Fira Sans" w:eastAsia="Times New Roman" w:hAnsi="Fira Sans" w:cs="Times New Roman"/>
          <w:color w:val="000000" w:themeColor="text1"/>
          <w:lang w:eastAsia="ru-RU"/>
        </w:rPr>
      </w:pPr>
      <w:r w:rsidRPr="00E9770C">
        <w:rPr>
          <w:rFonts w:ascii="Fira Sans" w:eastAsia="Times New Roman" w:hAnsi="Fira Sans" w:cs="Times New Roman"/>
          <w:color w:val="000000" w:themeColor="text1"/>
          <w:lang w:eastAsia="ru-RU"/>
        </w:rPr>
        <w:t>шейная тканевая тесьма для переноски</w:t>
      </w:r>
    </w:p>
    <w:p w14:paraId="6C60C2BF" w14:textId="77777777" w:rsidR="00522CF2" w:rsidRPr="00522CF2" w:rsidRDefault="00522CF2" w:rsidP="00E9770C">
      <w:pPr>
        <w:shd w:val="clear" w:color="auto" w:fill="FFFFFF"/>
        <w:spacing w:after="0" w:line="360" w:lineRule="atLeast"/>
        <w:ind w:left="720"/>
        <w:jc w:val="both"/>
        <w:rPr>
          <w:rFonts w:ascii="Fira Sans" w:eastAsia="Times New Roman" w:hAnsi="Fira Sans" w:cs="Times New Roman"/>
          <w:color w:val="000000" w:themeColor="text1"/>
          <w:lang w:eastAsia="ru-RU"/>
        </w:rPr>
      </w:pPr>
    </w:p>
    <w:p w14:paraId="28683A00" w14:textId="0D92FFB2" w:rsidR="00522CF2" w:rsidRPr="00522CF2" w:rsidRDefault="00522CF2" w:rsidP="00E9770C">
      <w:pPr>
        <w:shd w:val="clear" w:color="auto" w:fill="FFFFFF"/>
        <w:spacing w:after="360" w:line="240" w:lineRule="auto"/>
        <w:jc w:val="both"/>
        <w:rPr>
          <w:rFonts w:ascii="Fira Sans" w:eastAsia="Times New Roman" w:hAnsi="Fira Sans" w:cs="Times New Roman"/>
          <w:color w:val="000000" w:themeColor="text1"/>
          <w:lang w:eastAsia="ru-RU"/>
        </w:rPr>
      </w:pPr>
      <w:r w:rsidRPr="00522CF2">
        <w:rPr>
          <w:rFonts w:ascii="Fira Sans" w:eastAsia="Times New Roman" w:hAnsi="Fira Sans" w:cs="Times New Roman"/>
          <w:color w:val="000000" w:themeColor="text1"/>
          <w:lang w:eastAsia="ru-RU"/>
        </w:rPr>
        <w:t>Детали маски изготовлены из высокопрочных пластмасс и резин и не содержат материалов, которые в процессе эксплуатации могут привести к искрообразованию.</w:t>
      </w:r>
    </w:p>
    <w:p w14:paraId="4185D4E9" w14:textId="67324C20" w:rsidR="00522CF2" w:rsidRPr="00522CF2" w:rsidRDefault="00522CF2" w:rsidP="00E9770C">
      <w:pPr>
        <w:shd w:val="clear" w:color="auto" w:fill="FFFFFF"/>
        <w:spacing w:after="360" w:line="240" w:lineRule="auto"/>
        <w:jc w:val="both"/>
        <w:rPr>
          <w:rFonts w:ascii="Fira Sans" w:eastAsia="Times New Roman" w:hAnsi="Fira Sans" w:cs="Times New Roman"/>
          <w:color w:val="000000" w:themeColor="text1"/>
          <w:lang w:eastAsia="ru-RU"/>
        </w:rPr>
      </w:pPr>
      <w:r w:rsidRPr="00522CF2">
        <w:rPr>
          <w:rFonts w:ascii="Fira Sans" w:eastAsia="Times New Roman" w:hAnsi="Fira Sans" w:cs="Times New Roman"/>
          <w:color w:val="000000" w:themeColor="text1"/>
          <w:lang w:eastAsia="ru-RU"/>
        </w:rPr>
        <w:t>В случае необходимости доступны к заказу и разрешены к замене некоторые сменные элементы к маске, что продлевает срок службы маски:</w:t>
      </w:r>
    </w:p>
    <w:p w14:paraId="4645D05A" w14:textId="5FA963C8" w:rsidR="00522CF2" w:rsidRPr="00522CF2" w:rsidRDefault="00522CF2" w:rsidP="00E9770C">
      <w:pPr>
        <w:shd w:val="clear" w:color="auto" w:fill="FFFFFF"/>
        <w:spacing w:after="360" w:line="240" w:lineRule="auto"/>
        <w:jc w:val="both"/>
        <w:rPr>
          <w:rFonts w:ascii="Fira Sans" w:eastAsia="Times New Roman" w:hAnsi="Fira Sans" w:cs="Times New Roman"/>
          <w:color w:val="000000" w:themeColor="text1"/>
          <w:lang w:eastAsia="ru-RU"/>
        </w:rPr>
      </w:pPr>
      <w:r w:rsidRPr="00522CF2">
        <w:rPr>
          <w:rFonts w:ascii="Fira Sans" w:eastAsia="Times New Roman" w:hAnsi="Fira Sans" w:cs="Times New Roman"/>
          <w:color w:val="000000" w:themeColor="text1"/>
          <w:lang w:eastAsia="ru-RU"/>
        </w:rPr>
        <w:lastRenderedPageBreak/>
        <w:t>- оголовье в сборе с пряжками для маски;</w:t>
      </w:r>
    </w:p>
    <w:p w14:paraId="7F56E123" w14:textId="77777777" w:rsidR="00522CF2" w:rsidRPr="00522CF2" w:rsidRDefault="00522CF2" w:rsidP="00E9770C">
      <w:pPr>
        <w:shd w:val="clear" w:color="auto" w:fill="FFFFFF"/>
        <w:spacing w:after="360" w:line="240" w:lineRule="auto"/>
        <w:jc w:val="both"/>
        <w:rPr>
          <w:rFonts w:ascii="Fira Sans" w:eastAsia="Times New Roman" w:hAnsi="Fira Sans" w:cs="Times New Roman"/>
          <w:color w:val="000000" w:themeColor="text1"/>
          <w:lang w:eastAsia="ru-RU"/>
        </w:rPr>
      </w:pPr>
      <w:r w:rsidRPr="00522CF2">
        <w:rPr>
          <w:rFonts w:ascii="Fira Sans" w:eastAsia="Times New Roman" w:hAnsi="Fira Sans" w:cs="Times New Roman"/>
          <w:color w:val="000000" w:themeColor="text1"/>
          <w:lang w:eastAsia="ru-RU"/>
        </w:rPr>
        <w:t>- кольца уплотнительные - для более плотного присоединения фильтров;</w:t>
      </w:r>
    </w:p>
    <w:p w14:paraId="4307F0C1" w14:textId="77777777" w:rsidR="00522CF2" w:rsidRPr="00522CF2" w:rsidRDefault="00522CF2" w:rsidP="00E9770C">
      <w:pPr>
        <w:shd w:val="clear" w:color="auto" w:fill="FFFFFF"/>
        <w:spacing w:after="360" w:line="240" w:lineRule="auto"/>
        <w:jc w:val="both"/>
        <w:rPr>
          <w:rFonts w:ascii="Fira Sans" w:eastAsia="Times New Roman" w:hAnsi="Fira Sans" w:cs="Times New Roman"/>
          <w:color w:val="000000" w:themeColor="text1"/>
          <w:lang w:eastAsia="ru-RU"/>
        </w:rPr>
      </w:pPr>
      <w:r w:rsidRPr="00522CF2">
        <w:rPr>
          <w:rFonts w:ascii="Fira Sans" w:eastAsia="Times New Roman" w:hAnsi="Fira Sans" w:cs="Times New Roman"/>
          <w:color w:val="000000" w:themeColor="text1"/>
          <w:lang w:eastAsia="ru-RU"/>
        </w:rPr>
        <w:t xml:space="preserve">- лепестки клапана вдоха на </w:t>
      </w:r>
      <w:proofErr w:type="spellStart"/>
      <w:r w:rsidRPr="00522CF2">
        <w:rPr>
          <w:rFonts w:ascii="Fira Sans" w:eastAsia="Times New Roman" w:hAnsi="Fira Sans" w:cs="Times New Roman"/>
          <w:color w:val="000000" w:themeColor="text1"/>
          <w:lang w:eastAsia="ru-RU"/>
        </w:rPr>
        <w:t>подмасочнике</w:t>
      </w:r>
      <w:proofErr w:type="spellEnd"/>
      <w:r w:rsidRPr="00522CF2">
        <w:rPr>
          <w:rFonts w:ascii="Fira Sans" w:eastAsia="Times New Roman" w:hAnsi="Fira Sans" w:cs="Times New Roman"/>
          <w:color w:val="000000" w:themeColor="text1"/>
          <w:lang w:eastAsia="ru-RU"/>
        </w:rPr>
        <w:t>;</w:t>
      </w:r>
    </w:p>
    <w:p w14:paraId="22ABEB77" w14:textId="77777777" w:rsidR="00522CF2" w:rsidRPr="00522CF2" w:rsidRDefault="00522CF2" w:rsidP="00E9770C">
      <w:pPr>
        <w:shd w:val="clear" w:color="auto" w:fill="FFFFFF"/>
        <w:spacing w:after="360" w:line="240" w:lineRule="auto"/>
        <w:jc w:val="both"/>
        <w:rPr>
          <w:rFonts w:ascii="Fira Sans" w:eastAsia="Times New Roman" w:hAnsi="Fira Sans" w:cs="Times New Roman"/>
          <w:color w:val="000000" w:themeColor="text1"/>
          <w:lang w:eastAsia="ru-RU"/>
        </w:rPr>
      </w:pPr>
      <w:r w:rsidRPr="00522CF2">
        <w:rPr>
          <w:rFonts w:ascii="Fira Sans" w:eastAsia="Times New Roman" w:hAnsi="Fira Sans" w:cs="Times New Roman"/>
          <w:color w:val="000000" w:themeColor="text1"/>
          <w:lang w:eastAsia="ru-RU"/>
        </w:rPr>
        <w:t>- лепестки клапана вдоха на маске.</w:t>
      </w:r>
    </w:p>
    <w:p w14:paraId="360FCCFB" w14:textId="38E7DD18" w:rsidR="00522CF2" w:rsidRPr="00522CF2" w:rsidRDefault="00522CF2" w:rsidP="00E9770C">
      <w:pPr>
        <w:shd w:val="clear" w:color="auto" w:fill="FFFFFF"/>
        <w:spacing w:after="360" w:line="240" w:lineRule="auto"/>
        <w:jc w:val="both"/>
        <w:rPr>
          <w:rFonts w:ascii="Fira Sans" w:eastAsia="Times New Roman" w:hAnsi="Fira Sans" w:cs="Times New Roman"/>
          <w:color w:val="000000" w:themeColor="text1"/>
          <w:lang w:eastAsia="ru-RU"/>
        </w:rPr>
      </w:pPr>
      <w:r w:rsidRPr="00522CF2">
        <w:rPr>
          <w:rFonts w:ascii="Fira Sans" w:eastAsia="Times New Roman" w:hAnsi="Fira Sans" w:cs="Times New Roman"/>
          <w:color w:val="000000" w:themeColor="text1"/>
          <w:lang w:eastAsia="ru-RU"/>
        </w:rPr>
        <w:t>Возможна дезинфекция маски химическим методом в соответствии с Методическими указаниями МУ-287-113.</w:t>
      </w:r>
    </w:p>
    <w:p w14:paraId="471940FE" w14:textId="77777777" w:rsidR="00522CF2" w:rsidRPr="00522CF2" w:rsidRDefault="00522CF2" w:rsidP="00E9770C">
      <w:pPr>
        <w:numPr>
          <w:ilvl w:val="0"/>
          <w:numId w:val="3"/>
        </w:numPr>
        <w:shd w:val="clear" w:color="auto" w:fill="FFFFFF"/>
        <w:spacing w:before="100" w:beforeAutospacing="1" w:after="120" w:line="360" w:lineRule="atLeast"/>
        <w:jc w:val="both"/>
        <w:rPr>
          <w:rFonts w:ascii="Fira Sans" w:eastAsia="Times New Roman" w:hAnsi="Fira Sans" w:cs="Times New Roman"/>
          <w:color w:val="000000" w:themeColor="text1"/>
          <w:lang w:eastAsia="ru-RU"/>
        </w:rPr>
      </w:pPr>
      <w:r w:rsidRPr="00522CF2">
        <w:rPr>
          <w:rFonts w:ascii="Fira Sans" w:eastAsia="Times New Roman" w:hAnsi="Fira Sans" w:cs="Times New Roman"/>
          <w:color w:val="000000" w:themeColor="text1"/>
          <w:lang w:eastAsia="ru-RU"/>
        </w:rPr>
        <w:t>Применяется: в климатических поясах IV (1) – IA («особый») при температуре окружающей среды от -40°С до + 40°С</w:t>
      </w:r>
    </w:p>
    <w:p w14:paraId="2EDF3773" w14:textId="77777777" w:rsidR="00522CF2" w:rsidRPr="00522CF2" w:rsidRDefault="00522CF2" w:rsidP="00E9770C">
      <w:pPr>
        <w:numPr>
          <w:ilvl w:val="0"/>
          <w:numId w:val="3"/>
        </w:numPr>
        <w:shd w:val="clear" w:color="auto" w:fill="FFFFFF"/>
        <w:spacing w:before="100" w:beforeAutospacing="1" w:after="120" w:line="360" w:lineRule="atLeast"/>
        <w:jc w:val="both"/>
        <w:rPr>
          <w:rFonts w:ascii="Fira Sans" w:eastAsia="Times New Roman" w:hAnsi="Fira Sans" w:cs="Times New Roman"/>
          <w:color w:val="000000" w:themeColor="text1"/>
          <w:lang w:eastAsia="ru-RU"/>
        </w:rPr>
      </w:pPr>
      <w:r w:rsidRPr="00522CF2">
        <w:rPr>
          <w:rFonts w:ascii="Fira Sans" w:eastAsia="Times New Roman" w:hAnsi="Fira Sans" w:cs="Times New Roman"/>
          <w:color w:val="000000" w:themeColor="text1"/>
          <w:lang w:eastAsia="ru-RU"/>
        </w:rPr>
        <w:t>Сохраняет работоспособность после воздействия температуры от – 30 до + 70°С в соответствии с ГОСТ 12.4.293-2015</w:t>
      </w:r>
    </w:p>
    <w:p w14:paraId="445F1530" w14:textId="77777777" w:rsidR="00522CF2" w:rsidRPr="00522CF2" w:rsidRDefault="00522CF2" w:rsidP="00E9770C">
      <w:pPr>
        <w:numPr>
          <w:ilvl w:val="0"/>
          <w:numId w:val="3"/>
        </w:numPr>
        <w:shd w:val="clear" w:color="auto" w:fill="FFFFFF"/>
        <w:spacing w:before="100" w:beforeAutospacing="1" w:after="120" w:line="360" w:lineRule="atLeast"/>
        <w:jc w:val="both"/>
        <w:rPr>
          <w:rFonts w:ascii="Fira Sans" w:eastAsia="Times New Roman" w:hAnsi="Fira Sans" w:cs="Times New Roman"/>
          <w:color w:val="000000" w:themeColor="text1"/>
          <w:lang w:eastAsia="ru-RU"/>
        </w:rPr>
      </w:pPr>
      <w:r w:rsidRPr="00522CF2">
        <w:rPr>
          <w:rFonts w:ascii="Fira Sans" w:eastAsia="Times New Roman" w:hAnsi="Fira Sans" w:cs="Times New Roman"/>
          <w:color w:val="000000" w:themeColor="text1"/>
          <w:lang w:eastAsia="ru-RU"/>
        </w:rPr>
        <w:t>Температура хранения от - 50 до + 50°С</w:t>
      </w:r>
    </w:p>
    <w:p w14:paraId="0EBCA72F" w14:textId="77777777" w:rsidR="00522CF2" w:rsidRPr="00522CF2" w:rsidRDefault="00522CF2" w:rsidP="00E9770C">
      <w:pPr>
        <w:numPr>
          <w:ilvl w:val="0"/>
          <w:numId w:val="3"/>
        </w:numPr>
        <w:shd w:val="clear" w:color="auto" w:fill="FFFFFF"/>
        <w:spacing w:before="100" w:beforeAutospacing="1" w:after="120" w:line="360" w:lineRule="atLeast"/>
        <w:jc w:val="both"/>
        <w:rPr>
          <w:rFonts w:ascii="Fira Sans" w:eastAsia="Times New Roman" w:hAnsi="Fira Sans" w:cs="Times New Roman"/>
          <w:color w:val="000000" w:themeColor="text1"/>
          <w:lang w:eastAsia="ru-RU"/>
        </w:rPr>
      </w:pPr>
      <w:r w:rsidRPr="00522CF2">
        <w:rPr>
          <w:rFonts w:ascii="Fira Sans" w:eastAsia="Times New Roman" w:hAnsi="Fira Sans" w:cs="Times New Roman"/>
          <w:color w:val="000000" w:themeColor="text1"/>
          <w:lang w:eastAsia="ru-RU"/>
        </w:rPr>
        <w:t>Гарантийный срок хранения: 10 лет</w:t>
      </w:r>
    </w:p>
    <w:p w14:paraId="76667A42" w14:textId="77777777" w:rsidR="00522CF2" w:rsidRPr="00522CF2" w:rsidRDefault="00522CF2" w:rsidP="00E9770C">
      <w:pPr>
        <w:numPr>
          <w:ilvl w:val="0"/>
          <w:numId w:val="3"/>
        </w:numPr>
        <w:shd w:val="clear" w:color="auto" w:fill="FFFFFF"/>
        <w:spacing w:before="100" w:beforeAutospacing="1" w:after="120" w:line="360" w:lineRule="atLeast"/>
        <w:jc w:val="both"/>
        <w:rPr>
          <w:rFonts w:ascii="Fira Sans" w:eastAsia="Times New Roman" w:hAnsi="Fira Sans" w:cs="Times New Roman"/>
          <w:color w:val="000000" w:themeColor="text1"/>
          <w:lang w:eastAsia="ru-RU"/>
        </w:rPr>
      </w:pPr>
      <w:r w:rsidRPr="00522CF2">
        <w:rPr>
          <w:rFonts w:ascii="Fira Sans" w:eastAsia="Times New Roman" w:hAnsi="Fira Sans" w:cs="Times New Roman"/>
          <w:b/>
          <w:bCs/>
          <w:color w:val="000000" w:themeColor="text1"/>
          <w:lang w:eastAsia="ru-RU"/>
        </w:rPr>
        <w:t>Соответствие требованиям стандартов:</w:t>
      </w:r>
      <w:r w:rsidRPr="00522CF2">
        <w:rPr>
          <w:rFonts w:ascii="Fira Sans" w:eastAsia="Times New Roman" w:hAnsi="Fira Sans" w:cs="Times New Roman"/>
          <w:color w:val="000000" w:themeColor="text1"/>
          <w:lang w:eastAsia="ru-RU"/>
        </w:rPr>
        <w:t> ТР ТС 019/2011, ГОСТ 12.4.293-2015 (категория 2)</w:t>
      </w:r>
    </w:p>
    <w:p w14:paraId="4A9A41B6" w14:textId="0E2393F8" w:rsidR="00E9770C" w:rsidRPr="00640E26" w:rsidRDefault="00E9770C" w:rsidP="00E9770C">
      <w:pPr>
        <w:numPr>
          <w:ilvl w:val="0"/>
          <w:numId w:val="3"/>
        </w:numPr>
        <w:shd w:val="clear" w:color="auto" w:fill="FFFFFF"/>
        <w:spacing w:before="100" w:beforeAutospacing="1" w:after="120" w:line="360" w:lineRule="atLeast"/>
        <w:jc w:val="both"/>
        <w:rPr>
          <w:rFonts w:ascii="Fira Sans" w:eastAsia="Times New Roman" w:hAnsi="Fira Sans" w:cs="Times New Roman"/>
          <w:sz w:val="23"/>
          <w:szCs w:val="23"/>
          <w:lang w:eastAsia="ru-RU"/>
        </w:rPr>
      </w:pPr>
      <w:bookmarkStart w:id="0" w:name="_Hlk223520505"/>
      <w:r w:rsidRPr="00640E26">
        <w:rPr>
          <w:rFonts w:ascii="Fira Sans" w:eastAsia="Times New Roman" w:hAnsi="Fira Sans" w:cs="Times New Roman"/>
          <w:b/>
          <w:bCs/>
          <w:sz w:val="23"/>
          <w:szCs w:val="23"/>
          <w:lang w:eastAsia="ru-RU"/>
        </w:rPr>
        <w:t>Име</w:t>
      </w:r>
      <w:r>
        <w:rPr>
          <w:rFonts w:ascii="Fira Sans" w:eastAsia="Times New Roman" w:hAnsi="Fira Sans" w:cs="Times New Roman"/>
          <w:b/>
          <w:bCs/>
          <w:sz w:val="23"/>
          <w:szCs w:val="23"/>
          <w:lang w:eastAsia="ru-RU"/>
        </w:rPr>
        <w:t>е</w:t>
      </w:r>
      <w:r w:rsidRPr="00640E26">
        <w:rPr>
          <w:rFonts w:ascii="Fira Sans" w:eastAsia="Times New Roman" w:hAnsi="Fira Sans" w:cs="Times New Roman"/>
          <w:b/>
          <w:bCs/>
          <w:sz w:val="23"/>
          <w:szCs w:val="23"/>
          <w:lang w:eastAsia="ru-RU"/>
        </w:rPr>
        <w:t>т заключение Минпромторга о производстве на территории РФ.</w:t>
      </w:r>
    </w:p>
    <w:bookmarkEnd w:id="0"/>
    <w:p w14:paraId="3762DE80" w14:textId="77777777" w:rsidR="0087424E" w:rsidRPr="00E9770C" w:rsidRDefault="0087424E" w:rsidP="00E9770C">
      <w:pPr>
        <w:jc w:val="both"/>
        <w:rPr>
          <w:rFonts w:ascii="Fira Sans" w:hAnsi="Fira Sans"/>
          <w:color w:val="000000" w:themeColor="text1"/>
        </w:rPr>
      </w:pPr>
    </w:p>
    <w:sectPr w:rsidR="0087424E" w:rsidRPr="00E9770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Fira Sans Condensed">
    <w:altName w:val="Fira Sans Condensed"/>
    <w:charset w:val="00"/>
    <w:family w:val="swiss"/>
    <w:pitch w:val="variable"/>
    <w:sig w:usb0="600002FF" w:usb1="00000001" w:usb2="00000000" w:usb3="00000000" w:csb0="0000019F" w:csb1="00000000"/>
  </w:font>
  <w:font w:name="Fira Sans">
    <w:altName w:val="Fira Sans"/>
    <w:panose1 w:val="020B0503050000020004"/>
    <w:charset w:val="CC"/>
    <w:family w:val="swiss"/>
    <w:pitch w:val="variable"/>
    <w:sig w:usb0="600002FF" w:usb1="00000001" w:usb2="00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3BBD797B"/>
    <w:multiLevelType w:val="multilevel"/>
    <w:tmpl w:val="52482A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568D22BD"/>
    <w:multiLevelType w:val="multilevel"/>
    <w:tmpl w:val="B1F8F0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7354A83"/>
    <w:multiLevelType w:val="multilevel"/>
    <w:tmpl w:val="749AB8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BED5738"/>
    <w:multiLevelType w:val="multilevel"/>
    <w:tmpl w:val="B04E47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9E05ED2"/>
    <w:multiLevelType w:val="hybridMultilevel"/>
    <w:tmpl w:val="4CAE05A2"/>
    <w:lvl w:ilvl="0" w:tplc="04190001">
      <w:start w:val="1"/>
      <w:numFmt w:val="bullet"/>
      <w:lvlText w:val=""/>
      <w:lvlJc w:val="left"/>
      <w:pPr>
        <w:ind w:left="10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0" w:hanging="360"/>
      </w:pPr>
      <w:rPr>
        <w:rFonts w:ascii="Wingdings" w:hAnsi="Wingdings" w:hint="default"/>
      </w:rPr>
    </w:lvl>
  </w:abstractNum>
  <w:num w:numId="1" w16cid:durableId="489444954">
    <w:abstractNumId w:val="2"/>
  </w:num>
  <w:num w:numId="2" w16cid:durableId="909196408">
    <w:abstractNumId w:val="0"/>
  </w:num>
  <w:num w:numId="3" w16cid:durableId="1719740680">
    <w:abstractNumId w:val="3"/>
  </w:num>
  <w:num w:numId="4" w16cid:durableId="454639228">
    <w:abstractNumId w:val="4"/>
  </w:num>
  <w:num w:numId="5" w16cid:durableId="552056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424E"/>
    <w:rsid w:val="00202FF0"/>
    <w:rsid w:val="00494BB6"/>
    <w:rsid w:val="00522CF2"/>
    <w:rsid w:val="0087424E"/>
    <w:rsid w:val="00A7234D"/>
    <w:rsid w:val="00D743A7"/>
    <w:rsid w:val="00E977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4153F9"/>
  <w15:chartTrackingRefBased/>
  <w15:docId w15:val="{E7BB0FC6-EBDB-45CA-8422-DBBC9CE0B3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22CF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a4">
    <w:name w:val="Pa4"/>
    <w:basedOn w:val="a"/>
    <w:next w:val="a"/>
    <w:uiPriority w:val="99"/>
    <w:rsid w:val="00522CF2"/>
    <w:pPr>
      <w:autoSpaceDE w:val="0"/>
      <w:autoSpaceDN w:val="0"/>
      <w:adjustRightInd w:val="0"/>
      <w:spacing w:after="0" w:line="161" w:lineRule="atLeast"/>
    </w:pPr>
    <w:rPr>
      <w:rFonts w:ascii="Fira Sans Condensed" w:hAnsi="Fira Sans Condensed"/>
      <w:sz w:val="24"/>
      <w:szCs w:val="24"/>
    </w:rPr>
  </w:style>
  <w:style w:type="character" w:customStyle="1" w:styleId="A20">
    <w:name w:val="A2"/>
    <w:uiPriority w:val="99"/>
    <w:rsid w:val="00522CF2"/>
    <w:rPr>
      <w:rFonts w:cs="Fira Sans Condensed"/>
      <w:color w:val="221E1F"/>
      <w:sz w:val="17"/>
      <w:szCs w:val="17"/>
    </w:rPr>
  </w:style>
  <w:style w:type="character" w:customStyle="1" w:styleId="A30">
    <w:name w:val="A3"/>
    <w:uiPriority w:val="99"/>
    <w:rsid w:val="00522CF2"/>
    <w:rPr>
      <w:rFonts w:cs="Fira Sans Condensed"/>
      <w:color w:val="221E1F"/>
      <w:sz w:val="10"/>
      <w:szCs w:val="1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583950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375</Words>
  <Characters>2142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 Красноперов</dc:creator>
  <cp:keywords/>
  <dc:description/>
  <cp:lastModifiedBy>Дробинина Е.А.</cp:lastModifiedBy>
  <cp:revision>3</cp:revision>
  <dcterms:created xsi:type="dcterms:W3CDTF">2026-04-01T12:55:00Z</dcterms:created>
  <dcterms:modified xsi:type="dcterms:W3CDTF">2026-04-01T12:56:00Z</dcterms:modified>
</cp:coreProperties>
</file>